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7453.xml.htm"/>
      <w:bookmarkStart w:id="1" w:name="kswkform4_1781727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Bramlage Stephen P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SE CONVENIENCE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ANKENY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CASEYS GENERAL STORES INC</w:t>
              </w:r>
            </w:hyperlink>
            <w:r>
              <w:rPr/>
              <w:t xml:space="preserve"> [ </w:t>
            </w:r>
            <w:r>
              <w:rPr>
                <w:rFonts w:ascii="Times;serif" w:hAnsi="Times;serif"/>
                <w:color w:val="0000FF"/>
                <w:sz w:val="24"/>
                <w:shd w:fill="FFFFFF" w:val="clear"/>
              </w:rPr>
              <w:t>CASY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15,206</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41,000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41,676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42,655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872.39</w:t>
            </w:r>
            <w:r>
              <w:rPr>
                <w:rFonts w:ascii="Times;serif" w:hAnsi="Times;serif"/>
                <w:color w:val="008000"/>
                <w:position w:val="7"/>
                <w:sz w:val="16"/>
                <w:sz w:val="20"/>
                <w:shd w:fill="FFFFFF" w:val="clear"/>
              </w:rPr>
              <w:t>(2)</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35,377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and tender rights under 401k plan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earned upon the vesting of performance-based restricted stock units under Casey's 2024 fiscal year long-term incentive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Closing price of Casey's General Stores, Inc. Common Stock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Allocated to 401k plan account as of April 30, 2026. Does not include any shares allocated by the plan trustee after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the right to receive, following vesting,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terms and conditions of 2018 Stock Incentive Plan. This award vested on June 15, 2026. Not included in the reported award amount is a target amount of performance-based restricted stock units that vested on June 15, 2026, but which are subject to the satisfaction of certain performance criteria other than solely the price of Casey's Common Stock; the final amount of shares earned is reflected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terms and conditions of the 2018 Stock Incentive Plan. The remainder of this award will vest on June 15, 2027. Not included in the reported award amount is a target amount of performance-based restricted stock units that will vest on June 15, 2027,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terms and conditions of the 2018 Stock Incentive Plan. The remainder of this award will vest in equal installments on June 15, 2027, and June 15, 2028. Not included in the reported award amount is a target amount of performance-based restricted stock units that will vest on June 15, 2028,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Pursuant to terms and conditions of the 2025 Stock Incentive Plan. This award will vest in equal installments on June 15, 2027, June 15, 2028, and June 15, 2029. Not included in the reported award amount is a target amount of performance-based restricted stock units that will vest on June 15, 2029, but which are subject to the satisfaction of certain performance criteria other than solely the price of Casey's Common Stock; the final amount of shares earned, if any, will be reported upon vest and satisfaction of those performance measures.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Erika Bertrand, under Power of Attorney dated December 11, 2025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a2025-12x11bramlagepoaha.htm"/>
      <w:bookmarkStart w:id="3" w:name="ksa202512x11bramlagepoaha"/>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1683" TargetMode="External"/><Relationship Id="rId5" Type="http://schemas.openxmlformats.org/officeDocument/2006/relationships/hyperlink" Target="http://www.sec.gov/cgi-bin/browse-edgar?action=getcompany&amp;CIK=00007269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1099</Words>
  <Characters>5669</Characters>
  <CharactersWithSpaces>6644</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a2025-12x11bramlagepoaha</dc:title>
</cp:coreProperties>
</file>